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ED" w:rsidRDefault="001A41ED">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1A41ED" w:rsidRDefault="001A41ED">
      <w:pPr>
        <w:pStyle w:val="Title"/>
        <w:rPr>
          <w:rFonts w:ascii="Univers" w:hAnsi="Univers" w:cs="Univers"/>
        </w:rPr>
      </w:pPr>
    </w:p>
    <w:p w:rsidR="001A41ED" w:rsidRDefault="001A41ED">
      <w:pPr>
        <w:pStyle w:val="Title"/>
        <w:rPr>
          <w:rFonts w:ascii="Univers" w:hAnsi="Univers" w:cs="Univers"/>
        </w:rPr>
      </w:pPr>
    </w:p>
    <w:p w:rsidR="001A41ED" w:rsidRDefault="001A41ED">
      <w:pPr>
        <w:pStyle w:val="Heading1"/>
        <w:jc w:val="center"/>
        <w:rPr>
          <w:sz w:val="32"/>
          <w:szCs w:val="32"/>
        </w:rPr>
      </w:pPr>
    </w:p>
    <w:p w:rsidR="001A41ED" w:rsidRDefault="001A41ED">
      <w:pPr>
        <w:pStyle w:val="Title"/>
      </w:pPr>
      <w:r>
        <w:t xml:space="preserve">Weekly list of registered planning applications for the week commencing 28 </w:t>
      </w:r>
      <w:bookmarkStart w:id="0" w:name="_GoBack"/>
      <w:bookmarkEnd w:id="0"/>
      <w:r>
        <w:t>September 2015</w:t>
      </w:r>
    </w:p>
    <w:p w:rsidR="001A41ED" w:rsidRDefault="001A41ED">
      <w:pPr>
        <w:pStyle w:val="Title"/>
      </w:pPr>
    </w:p>
    <w:p w:rsidR="001A41ED" w:rsidRDefault="001A41ED">
      <w:pPr>
        <w:pStyle w:val="Title"/>
        <w:rPr>
          <w:b w:val="0"/>
          <w:bCs w:val="0"/>
        </w:rPr>
      </w:pPr>
      <w:r>
        <w:rPr>
          <w:b w:val="0"/>
          <w:bCs w:val="0"/>
        </w:rPr>
        <w:t>Received by CHIS on 15 October</w:t>
      </w:r>
    </w:p>
    <w:p w:rsidR="001A41ED" w:rsidRDefault="001A41ED">
      <w:pPr>
        <w:rPr>
          <w:rFonts w:ascii="Arial" w:hAnsi="Arial" w:cs="Arial"/>
          <w:sz w:val="22"/>
          <w:szCs w:val="22"/>
        </w:rPr>
      </w:pPr>
    </w:p>
    <w:p w:rsidR="001A41ED" w:rsidRDefault="001A41ED">
      <w:pPr>
        <w:pStyle w:val="Heading2"/>
        <w:rPr>
          <w:i w:val="0"/>
          <w:iCs w:val="0"/>
        </w:rPr>
      </w:pPr>
      <w:bookmarkStart w:id="1" w:name="_Toc432679105"/>
      <w:r>
        <w:rPr>
          <w:i w:val="0"/>
          <w:iCs w:val="0"/>
        </w:rPr>
        <w:t>Cabot</w:t>
      </w:r>
      <w:bookmarkEnd w:id="1"/>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15/04521/A</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4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Advertisement</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sz w:val="22"/>
                <w:szCs w:val="22"/>
              </w:rPr>
            </w:pPr>
            <w:bookmarkStart w:id="2" w:name="_Toc432679106"/>
            <w:r>
              <w:rPr>
                <w:b w:val="0"/>
                <w:bCs w:val="0"/>
                <w:sz w:val="22"/>
                <w:szCs w:val="22"/>
              </w:rPr>
              <w:t>27 Queens Road Clifton Bristol BS8 1QE</w:t>
            </w:r>
            <w:bookmarkEnd w:id="2"/>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Installation of 1 no. internally illuminated fascia sign.</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Pret-A-Manger</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and external alterations as part of the proposed change of use to a shop/restaurant.</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Sara Hamilton Architects</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pStyle w:val="Heading2"/>
        <w:rPr>
          <w:i w:val="0"/>
          <w:iCs w:val="0"/>
        </w:rPr>
      </w:pPr>
      <w:bookmarkStart w:id="3" w:name="_Toc432679118"/>
      <w:r>
        <w:rPr>
          <w:i w:val="0"/>
          <w:iCs w:val="0"/>
        </w:rPr>
        <w:t>Clifton</w:t>
      </w:r>
      <w:bookmarkEnd w:id="3"/>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15/04784/LA</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17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28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4" w:name="_Toc432679119"/>
            <w:r>
              <w:rPr>
                <w:b w:val="0"/>
                <w:bCs w:val="0"/>
                <w:sz w:val="22"/>
                <w:szCs w:val="22"/>
              </w:rPr>
              <w:t>3 Rodney Place Bristol BS8 4HY</w:t>
            </w:r>
            <w:bookmarkEnd w:id="4"/>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alterations to the first floor flat. Removal of boiler and replacement with new boiler and flue adjacent to external wall.  New double glazing to front and rear of property.</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Carin Lake</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15/04966/F</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5" w:name="_Toc432679120"/>
            <w:r>
              <w:rPr>
                <w:b w:val="0"/>
                <w:bCs w:val="0"/>
                <w:sz w:val="22"/>
                <w:szCs w:val="22"/>
              </w:rPr>
              <w:t>12 Bellevue Crescent Bristol BS8 4TE</w:t>
            </w:r>
            <w:bookmarkEnd w:id="5"/>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Addition of windows to upper floor flats and window/door changes to lower ground floor flat, all at rear. Addition of railings to entrance.</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Burning Issues Ltd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15/04979/VC</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6" w:name="_Toc432679121"/>
            <w:r>
              <w:rPr>
                <w:b w:val="0"/>
                <w:bCs w:val="0"/>
                <w:sz w:val="22"/>
                <w:szCs w:val="22"/>
              </w:rPr>
              <w:t>Clifton Park Lodge Clifton Park Bristol BS8 3BL</w:t>
            </w:r>
            <w:bookmarkEnd w:id="6"/>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Ash tree (T1) - fell.</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Wan</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15/05014/VC</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7" w:name="_Toc432679122"/>
            <w:r>
              <w:rPr>
                <w:b w:val="0"/>
                <w:bCs w:val="0"/>
                <w:sz w:val="22"/>
                <w:szCs w:val="22"/>
              </w:rPr>
              <w:t>Playing Fields College Fields Bristol</w:t>
            </w:r>
            <w:bookmarkEnd w:id="7"/>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Birch and T2 Cherry - Fell</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Clifton College</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15/05017/VC</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8" w:name="_Toc432679123"/>
            <w:r>
              <w:rPr>
                <w:b w:val="0"/>
                <w:bCs w:val="0"/>
                <w:sz w:val="22"/>
                <w:szCs w:val="22"/>
              </w:rPr>
              <w:t>24 College Road Clifton Bristol BS8 3HZ</w:t>
            </w:r>
            <w:bookmarkEnd w:id="8"/>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Ash - Self-seeded. Fell. T2 - Willow - Cut back to within 1 m of boundary line of 24 College Road</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Clifton College</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15/05043/VC</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9" w:name="_Toc432679124"/>
            <w:r>
              <w:rPr>
                <w:b w:val="0"/>
                <w:bCs w:val="0"/>
                <w:sz w:val="22"/>
                <w:szCs w:val="22"/>
              </w:rPr>
              <w:t>Hinton House Hinton Lane Bristol BS8 4LT</w:t>
            </w:r>
            <w:bookmarkEnd w:id="9"/>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T3 - Ash. Prune back to previous points approximately 60cm. T4 Eucalyptus. Prune back to previous points approximately 1.2m T5 - Bay Reduce crown by 50% in height.</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15/05045/VP</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0" w:name="_Toc432679125"/>
            <w:r>
              <w:rPr>
                <w:b w:val="0"/>
                <w:bCs w:val="0"/>
                <w:sz w:val="22"/>
                <w:szCs w:val="22"/>
              </w:rPr>
              <w:t>Hinton House Hinton Lane Bristol BS8 4LT</w:t>
            </w:r>
            <w:bookmarkEnd w:id="10"/>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and T2 - Yew. Prune back to previous points approximately 15cm.  TPO 107</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15/05010/VP</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1" w:name="_Toc432679126"/>
            <w:r>
              <w:rPr>
                <w:b w:val="0"/>
                <w:bCs w:val="0"/>
                <w:sz w:val="22"/>
                <w:szCs w:val="22"/>
              </w:rPr>
              <w:t>St Vincents Rocks West Mall Bristol</w:t>
            </w:r>
            <w:bookmarkEnd w:id="11"/>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See attached Schedule. TPO 1065</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St. Vincents Rock Management Co.</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15/05015/F</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2" w:name="_Toc432679127"/>
            <w:r>
              <w:rPr>
                <w:b w:val="0"/>
                <w:bCs w:val="0"/>
                <w:sz w:val="22"/>
                <w:szCs w:val="22"/>
              </w:rPr>
              <w:t>Clifton Down House Suspension Bridge Road Bristol BS8 2PN</w:t>
            </w:r>
            <w:bookmarkEnd w:id="12"/>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of from offices (Use class B1a) to 7no. flats with associated provision of amenity space, car parking, refuse and cycle storage. Installation of solar PV panels on the roof.</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Aspect360</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15/05016/LA</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3" w:name="_Toc432679128"/>
            <w:r>
              <w:rPr>
                <w:b w:val="0"/>
                <w:bCs w:val="0"/>
                <w:sz w:val="22"/>
                <w:szCs w:val="22"/>
              </w:rPr>
              <w:t>Clifton Down House Suspension Bridge Road Bristol BS8 2PN</w:t>
            </w:r>
            <w:bookmarkEnd w:id="13"/>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of from offices (Use class B1a) to 7no. flats with associated provision of amenity space, car parking, refuse and cycle storage. Installation of solar PV panels on the roof.</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CDH Clifton Ltd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pStyle w:val="Heading2"/>
        <w:rPr>
          <w:i w:val="0"/>
          <w:iCs w:val="0"/>
        </w:rPr>
      </w:pPr>
      <w:bookmarkStart w:id="14" w:name="_Toc432679129"/>
      <w:r>
        <w:rPr>
          <w:i w:val="0"/>
          <w:iCs w:val="0"/>
        </w:rPr>
        <w:t>Clifton East</w:t>
      </w:r>
      <w:bookmarkEnd w:id="14"/>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15/04934/F</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26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5" w:name="_Toc432679130"/>
            <w:r>
              <w:rPr>
                <w:b w:val="0"/>
                <w:bCs w:val="0"/>
                <w:sz w:val="22"/>
                <w:szCs w:val="22"/>
              </w:rPr>
              <w:t>Christchurch Church of England Vc Primary School Royal Park Bristol BS8 3AW</w:t>
            </w:r>
            <w:bookmarkEnd w:id="15"/>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Installation of collapsible roof railing system.</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Christchurch Church of England VC Primary School</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15/04944/LA</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28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28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6" w:name="_Toc432679131"/>
            <w:r>
              <w:rPr>
                <w:b w:val="0"/>
                <w:bCs w:val="0"/>
                <w:sz w:val="22"/>
                <w:szCs w:val="22"/>
              </w:rPr>
              <w:t>9 All Saints Road Bristol BS8 2JG</w:t>
            </w:r>
            <w:bookmarkEnd w:id="16"/>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and external alterations to a dwelling house.</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D &amp; J Attwood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15/04971/H</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7" w:name="_Toc432679132"/>
            <w:r>
              <w:rPr>
                <w:b w:val="0"/>
                <w:bCs w:val="0"/>
                <w:sz w:val="22"/>
                <w:szCs w:val="22"/>
              </w:rPr>
              <w:t>5 Rose Terrace Gordon Road Clifton Bristol BS8 1AW</w:t>
            </w:r>
            <w:bookmarkEnd w:id="17"/>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Extension and internal remodelling of existing house, including partial additional storey set back from Gordon Road, and three storey extension into existing rear garden.</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Rob Grimmond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15/05019/VC</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September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8" w:name="_Toc432679133"/>
            <w:r>
              <w:rPr>
                <w:b w:val="0"/>
                <w:bCs w:val="0"/>
                <w:sz w:val="22"/>
                <w:szCs w:val="22"/>
              </w:rPr>
              <w:t>19 Apsley Road Bristol</w:t>
            </w:r>
            <w:bookmarkEnd w:id="18"/>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Ash and T2 - Sycamore - Cut back all overhanging growth extending over the boundary wall to the boundary line 2-3 m.</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15/05006/VC</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19" w:name="_Toc432679134"/>
            <w:r>
              <w:rPr>
                <w:b w:val="0"/>
                <w:bCs w:val="0"/>
                <w:sz w:val="22"/>
                <w:szCs w:val="22"/>
              </w:rPr>
              <w:t>12 Alma Road Bristol BS8 2BY</w:t>
            </w:r>
            <w:bookmarkEnd w:id="19"/>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Lawson's Cypress - Fell.  (T2) To crown reduce Silver birch by 20%, crown thin by 15% and crown lift to 4.5 metres (removing ivy from crown and stem)</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15/05033/F</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20" w:name="_Toc432679135"/>
            <w:r>
              <w:rPr>
                <w:b w:val="0"/>
                <w:bCs w:val="0"/>
                <w:sz w:val="22"/>
                <w:szCs w:val="22"/>
              </w:rPr>
              <w:t>Third Floor Flat 6 Richmond Hill Bristol BS8 1AT</w:t>
            </w:r>
            <w:bookmarkEnd w:id="20"/>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Replacement windows and external doors.</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 A Smith</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1A41ED" w:rsidRDefault="001A41ED">
      <w:pPr>
        <w:rPr>
          <w:rFonts w:ascii="Arial" w:hAnsi="Arial" w:cs="Arial"/>
          <w:sz w:val="22"/>
          <w:szCs w:val="22"/>
        </w:rPr>
      </w:pPr>
    </w:p>
    <w:p w:rsidR="001A41ED" w:rsidRDefault="001A41ED">
      <w:pPr>
        <w:rPr>
          <w:rFonts w:ascii="Arial" w:hAnsi="Arial" w:cs="Arial"/>
          <w:sz w:val="22"/>
          <w:szCs w:val="22"/>
        </w:rPr>
      </w:pPr>
    </w:p>
    <w:p w:rsidR="001A41ED" w:rsidRDefault="001A41E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15/05034/LA</w:t>
        </w:r>
      </w:hyperlink>
    </w:p>
    <w:p w:rsidR="001A41ED" w:rsidRDefault="001A41ED">
      <w:pPr>
        <w:rPr>
          <w:rFonts w:ascii="Arial" w:hAnsi="Arial" w:cs="Arial"/>
          <w:b/>
          <w:bCs/>
          <w:sz w:val="22"/>
          <w:szCs w:val="22"/>
          <w:shd w:val="clear" w:color="auto" w:fill="E0E0E0"/>
        </w:rPr>
      </w:pPr>
    </w:p>
    <w:p w:rsidR="001A41ED" w:rsidRDefault="001A41E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b/>
          <w:bCs/>
          <w:sz w:val="22"/>
          <w:szCs w:val="22"/>
        </w:rPr>
      </w:pPr>
    </w:p>
    <w:p w:rsidR="001A41ED" w:rsidRDefault="001A41E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 October 2015</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1A41ED" w:rsidRDefault="001A41ED">
      <w:pPr>
        <w:rPr>
          <w:rFonts w:ascii="Arial" w:hAnsi="Arial" w:cs="Arial"/>
          <w:sz w:val="22"/>
          <w:szCs w:val="22"/>
        </w:rPr>
      </w:pPr>
    </w:p>
    <w:tbl>
      <w:tblPr>
        <w:tblW w:w="0" w:type="auto"/>
        <w:tblInd w:w="-106" w:type="dxa"/>
        <w:tblLook w:val="0000"/>
      </w:tblPr>
      <w:tblGrid>
        <w:gridCol w:w="2178"/>
        <w:gridCol w:w="7067"/>
      </w:tblGrid>
      <w:tr w:rsidR="001A41ED">
        <w:trPr>
          <w:trHeight w:val="288"/>
        </w:trPr>
        <w:tc>
          <w:tcPr>
            <w:tcW w:w="2178" w:type="dxa"/>
            <w:tcBorders>
              <w:top w:val="nil"/>
              <w:left w:val="nil"/>
              <w:bottom w:val="nil"/>
              <w:right w:val="nil"/>
            </w:tcBorders>
          </w:tcPr>
          <w:p w:rsidR="001A41ED" w:rsidRDefault="001A41E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1A41ED" w:rsidRDefault="001A41ED">
            <w:pPr>
              <w:pStyle w:val="Heading3"/>
              <w:spacing w:before="0" w:after="0"/>
              <w:rPr>
                <w:b w:val="0"/>
                <w:bCs w:val="0"/>
                <w:i/>
                <w:iCs/>
                <w:sz w:val="22"/>
                <w:szCs w:val="22"/>
              </w:rPr>
            </w:pPr>
            <w:bookmarkStart w:id="21" w:name="_Toc432679136"/>
            <w:r>
              <w:rPr>
                <w:b w:val="0"/>
                <w:bCs w:val="0"/>
                <w:sz w:val="22"/>
                <w:szCs w:val="22"/>
              </w:rPr>
              <w:t>Third Floor Flat 6 Richmond Hill Bristol BS8 1AT</w:t>
            </w:r>
            <w:bookmarkEnd w:id="21"/>
            <w:r>
              <w:rPr>
                <w:b w:val="0"/>
                <w:bCs w:val="0"/>
                <w:sz w:val="22"/>
                <w:szCs w:val="22"/>
              </w:rPr>
              <w:t xml:space="preserve"> </w:t>
            </w:r>
          </w:p>
        </w:tc>
      </w:tr>
    </w:tbl>
    <w:p w:rsidR="001A41ED" w:rsidRDefault="001A41ED">
      <w:pPr>
        <w:rPr>
          <w:rFonts w:ascii="Arial" w:hAnsi="Arial" w:cs="Arial"/>
          <w:b/>
          <w:bCs/>
          <w:sz w:val="22"/>
          <w:szCs w:val="22"/>
        </w:rPr>
      </w:pPr>
    </w:p>
    <w:p w:rsidR="001A41ED" w:rsidRDefault="001A41E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Replacement windows and external doors.</w:t>
      </w:r>
    </w:p>
    <w:p w:rsidR="001A41ED" w:rsidRDefault="001A41ED">
      <w:pPr>
        <w:rPr>
          <w:rFonts w:ascii="Arial" w:hAnsi="Arial" w:cs="Arial"/>
          <w:sz w:val="22"/>
          <w:szCs w:val="22"/>
        </w:rPr>
      </w:pPr>
    </w:p>
    <w:p w:rsidR="001A41ED" w:rsidRDefault="001A41E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 A Smith</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1A41ED" w:rsidRDefault="001A41ED">
      <w:pPr>
        <w:rPr>
          <w:rFonts w:ascii="Arial" w:hAnsi="Arial" w:cs="Arial"/>
          <w:sz w:val="22"/>
          <w:szCs w:val="22"/>
        </w:rPr>
      </w:pPr>
    </w:p>
    <w:p w:rsidR="001A41ED" w:rsidRDefault="001A41E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1A41ED" w:rsidRDefault="001A41ED">
      <w:pPr>
        <w:rPr>
          <w:rFonts w:ascii="Arial" w:hAnsi="Arial" w:cs="Arial"/>
          <w:sz w:val="22"/>
          <w:szCs w:val="22"/>
        </w:rPr>
      </w:pPr>
    </w:p>
    <w:p w:rsidR="001A41ED" w:rsidRDefault="001A41ED">
      <w:pPr>
        <w:rPr>
          <w:rFonts w:ascii="Arial" w:hAnsi="Arial" w:cs="Arial"/>
          <w:sz w:val="22"/>
          <w:szCs w:val="22"/>
        </w:rPr>
      </w:pPr>
    </w:p>
    <w:sectPr w:rsidR="001A41ED" w:rsidSect="001A41ED">
      <w:footerReference w:type="default" r:id="rId25"/>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ED" w:rsidRDefault="001A41ED">
      <w:pPr>
        <w:rPr>
          <w:rFonts w:cs="Times New Roman"/>
        </w:rPr>
      </w:pPr>
      <w:r>
        <w:rPr>
          <w:rFonts w:cs="Times New Roman"/>
        </w:rPr>
        <w:separator/>
      </w:r>
    </w:p>
  </w:endnote>
  <w:endnote w:type="continuationSeparator" w:id="0">
    <w:p w:rsidR="001A41ED" w:rsidRDefault="001A41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ED" w:rsidRDefault="001A41ED">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ED" w:rsidRDefault="001A41ED">
      <w:pPr>
        <w:rPr>
          <w:rFonts w:cs="Times New Roman"/>
        </w:rPr>
      </w:pPr>
      <w:r>
        <w:rPr>
          <w:rFonts w:cs="Times New Roman"/>
        </w:rPr>
        <w:separator/>
      </w:r>
    </w:p>
  </w:footnote>
  <w:footnote w:type="continuationSeparator" w:id="0">
    <w:p w:rsidR="001A41ED" w:rsidRDefault="001A41E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ED"/>
    <w:rsid w:val="001A41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UTO90DNFL100" TargetMode="External"/><Relationship Id="rId13" Type="http://schemas.openxmlformats.org/officeDocument/2006/relationships/hyperlink" Target="http://planningonline.bristol.gov.uk/online-applications/applicationDetails.do?activeTab=summary&amp;keyVal=NVLD0RDN0DG00" TargetMode="External"/><Relationship Id="rId18" Type="http://schemas.openxmlformats.org/officeDocument/2006/relationships/hyperlink" Target="http://planningonline.bristol.gov.uk/online-applications/applicationDetails.do?activeTab=summary&amp;keyVal=NV9Y9MDNFT4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VJPL8DN0DG00" TargetMode="External"/><Relationship Id="rId7" Type="http://schemas.openxmlformats.org/officeDocument/2006/relationships/hyperlink" Target="http://planningonline.bristol.gov.uk/online-applications/applicationDetails.do?activeTab=summary&amp;keyVal=NU57MJDNMWN00" TargetMode="External"/><Relationship Id="rId12" Type="http://schemas.openxmlformats.org/officeDocument/2006/relationships/hyperlink" Target="http://planningonline.bristol.gov.uk/online-applications/applicationDetails.do?activeTab=summary&amp;keyVal=NVJOGZDN0DG00" TargetMode="External"/><Relationship Id="rId17" Type="http://schemas.openxmlformats.org/officeDocument/2006/relationships/hyperlink" Target="http://planningonline.bristol.gov.uk/online-applications/applicationDetails.do?activeTab=summary&amp;keyVal=NVJOA2DNFXY0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VJO9RDNFXX00" TargetMode="External"/><Relationship Id="rId20" Type="http://schemas.openxmlformats.org/officeDocument/2006/relationships/hyperlink" Target="http://planningonline.bristol.gov.uk/online-applications/applicationDetails.do?activeTab=summary&amp;keyVal=NVFNVGDNFVH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VJNTTDN0DG00" TargetMode="External"/><Relationship Id="rId24" Type="http://schemas.openxmlformats.org/officeDocument/2006/relationships/hyperlink" Target="http://planningonline.bristol.gov.uk/online-applications/applicationDetails.do?activeTab=summary&amp;keyVal=NVL7CXDN06900" TargetMode="Externa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VJIPBDNFXT00" TargetMode="External"/><Relationship Id="rId23" Type="http://schemas.openxmlformats.org/officeDocument/2006/relationships/hyperlink" Target="http://planningonline.bristol.gov.uk/online-applications/applicationDetails.do?activeTab=summary&amp;keyVal=NVL6S4DN06900" TargetMode="External"/><Relationship Id="rId10" Type="http://schemas.openxmlformats.org/officeDocument/2006/relationships/hyperlink" Target="http://planningonline.bristol.gov.uk/online-applications/applicationDetails.do?activeTab=summary&amp;keyVal=NVFTGZDNFVZ00" TargetMode="External"/><Relationship Id="rId19" Type="http://schemas.openxmlformats.org/officeDocument/2006/relationships/hyperlink" Target="http://planningonline.bristol.gov.uk/online-applications/applicationDetails.do?activeTab=summary&amp;keyVal=NVDT65DNFU6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VFIAUDNFVD00" TargetMode="External"/><Relationship Id="rId14" Type="http://schemas.openxmlformats.org/officeDocument/2006/relationships/hyperlink" Target="http://planningonline.bristol.gov.uk/online-applications/applicationDetails.do?activeTab=summary&amp;keyVal=NVLDWBDN0DG00" TargetMode="External"/><Relationship Id="rId22" Type="http://schemas.openxmlformats.org/officeDocument/2006/relationships/hyperlink" Target="http://planningonline.bristol.gov.uk/online-applications/applicationDetails.do?activeTab=summary&amp;keyVal=NVJD4KDNFXL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2</cp:revision>
  <cp:lastPrinted>2015-10-16T13:11:00Z</cp:lastPrinted>
  <dcterms:created xsi:type="dcterms:W3CDTF">2015-10-16T13:13:00Z</dcterms:created>
  <dcterms:modified xsi:type="dcterms:W3CDTF">2015-10-16T13:13:00Z</dcterms:modified>
</cp:coreProperties>
</file>