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E" w:rsidRDefault="00413B3E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ristol City Council's Logo" style="position:absolute;left:0;text-align:left;margin-left:0;margin-top:-44.8pt;width:81.75pt;height:81.75pt;z-index:251658240;mso-position-horizontal:center" fillcolor="window">
            <v:imagedata r:id="rId6" o:title=""/>
          </v:shape>
        </w:pict>
      </w:r>
    </w:p>
    <w:p w:rsidR="00413B3E" w:rsidRDefault="00413B3E">
      <w:pPr>
        <w:pStyle w:val="Title"/>
        <w:rPr>
          <w:rFonts w:ascii="Univers" w:hAnsi="Univers" w:cs="Univers"/>
        </w:rPr>
      </w:pPr>
    </w:p>
    <w:p w:rsidR="00413B3E" w:rsidRDefault="00413B3E">
      <w:pPr>
        <w:pStyle w:val="Subtitle"/>
        <w:jc w:val="left"/>
        <w:rPr>
          <w:rFonts w:ascii="Times New Roman" w:hAnsi="Times New Roman" w:cs="Times New Roman"/>
        </w:rPr>
      </w:pPr>
    </w:p>
    <w:p w:rsidR="00413B3E" w:rsidRDefault="00413B3E">
      <w:pPr>
        <w:pStyle w:val="Title"/>
      </w:pPr>
      <w:r>
        <w:t>Weekly list of registered applications for the week commencing Monday, 24 August 2015</w:t>
      </w:r>
    </w:p>
    <w:p w:rsidR="00413B3E" w:rsidRDefault="00413B3E">
      <w:pPr>
        <w:pStyle w:val="Title"/>
      </w:pPr>
    </w:p>
    <w:p w:rsidR="00413B3E" w:rsidRDefault="00413B3E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10 September</w:t>
      </w:r>
    </w:p>
    <w:p w:rsidR="00413B3E" w:rsidRDefault="00413B3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3B3E" w:rsidRDefault="00413B3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413B3E" w:rsidRDefault="00413B3E">
      <w:pPr>
        <w:widowControl/>
        <w:rPr>
          <w:rFonts w:ascii="Arial" w:hAnsi="Arial" w:cs="Arial"/>
          <w:sz w:val="22"/>
          <w:szCs w:val="22"/>
        </w:rPr>
      </w:pPr>
    </w:p>
    <w:p w:rsidR="00413B3E" w:rsidRDefault="00413B3E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pStyle w:val="Heading2"/>
        <w:rPr>
          <w:i w:val="0"/>
          <w:iCs w:val="0"/>
        </w:rPr>
      </w:pPr>
      <w:bookmarkStart w:id="0" w:name="_Toc429496854"/>
      <w:r>
        <w:rPr>
          <w:i w:val="0"/>
          <w:iCs w:val="0"/>
        </w:rPr>
        <w:t>Cabot</w:t>
      </w:r>
      <w:bookmarkEnd w:id="0"/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15/02044/A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April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Advertisement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29496855"/>
            <w:r>
              <w:rPr>
                <w:b w:val="0"/>
                <w:bCs w:val="0"/>
                <w:sz w:val="22"/>
                <w:szCs w:val="22"/>
              </w:rPr>
              <w:t>37 Triangle West Bristol BS8 1ER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Retrospective application for painted signage, at high level on the side (north facing) elevation and at first and second floor levels on the front (west facing) elevation.</w:t>
      </w: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Manos Bar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Ann Royce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0117 922 3005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15/04486/CPLB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29496869"/>
            <w:r>
              <w:rPr>
                <w:b w:val="0"/>
                <w:bCs w:val="0"/>
                <w:sz w:val="22"/>
                <w:szCs w:val="22"/>
              </w:rPr>
              <w:t>Royal Fort House Royal Fort Road Bristol BS8 1UH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Proposed Development (Listed Building) - Locks to be changed on strategic doors within the building.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15/04490/CPLB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3" w:name="_Toc429496870"/>
            <w:r>
              <w:rPr>
                <w:b w:val="0"/>
                <w:bCs w:val="0"/>
                <w:sz w:val="22"/>
                <w:szCs w:val="22"/>
              </w:rPr>
              <w:t>43 Woodland Road Bristol BS8 1UH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Proposed Development (Listed Building) - Locks to be changed on strategic doors though out building. New CCTV system.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University Of Bristol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pStyle w:val="Heading2"/>
        <w:rPr>
          <w:i w:val="0"/>
          <w:iCs w:val="0"/>
        </w:rPr>
      </w:pPr>
      <w:bookmarkStart w:id="4" w:name="_Toc429496874"/>
      <w:r>
        <w:rPr>
          <w:i w:val="0"/>
          <w:iCs w:val="0"/>
        </w:rPr>
        <w:t>Clifton</w:t>
      </w:r>
      <w:bookmarkEnd w:id="4"/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15/03332/CPLB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June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29496875"/>
            <w:r>
              <w:rPr>
                <w:b w:val="0"/>
                <w:bCs w:val="0"/>
                <w:sz w:val="22"/>
                <w:szCs w:val="22"/>
              </w:rPr>
              <w:t>22 Canynge Square Bristol BS8 3LA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Certificate of Lawfulness of proposed works to replace current boiler in the property using existing flue hole. The new flue will be white in colour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Joanne Lincoln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15/03375/F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July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29496876"/>
            <w:r>
              <w:rPr>
                <w:b w:val="0"/>
                <w:bCs w:val="0"/>
                <w:sz w:val="22"/>
                <w:szCs w:val="22"/>
              </w:rPr>
              <w:t>28 Victoria Square Bristol BS8 4EW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change of use on ground and first floor levels from Non-residential Health Institution (Use Class D1) to Residential (Use Class C3).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Gunnery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15/03376/LA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July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29496877"/>
            <w:r>
              <w:rPr>
                <w:b w:val="0"/>
                <w:bCs w:val="0"/>
                <w:sz w:val="22"/>
                <w:szCs w:val="22"/>
              </w:rPr>
              <w:t>28 Victoria Square Bristol BS8 4EW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change of use on ground and first floor levels from Non-residential Health institution (Use Class D1) to Residential (Use Class C3).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Gunnery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15/04318/COND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29496878"/>
            <w:r>
              <w:rPr>
                <w:b w:val="0"/>
                <w:bCs w:val="0"/>
                <w:sz w:val="22"/>
                <w:szCs w:val="22"/>
              </w:rPr>
              <w:t>Garages Constitution Hill Bristol BS8 1DG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(Archaeological Works) and 6 (Soft landscaping) of permission 13/04098/X Application for removal or variation of condition 19 (List of approved plans and drawings) following a grant of permission for 13/01308/F (Construction of a terrace of 5 No houses).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P Kolodotschko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15/04341/VC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29496879"/>
            <w:r>
              <w:rPr>
                <w:b w:val="0"/>
                <w:bCs w:val="0"/>
                <w:sz w:val="22"/>
                <w:szCs w:val="22"/>
              </w:rPr>
              <w:t>Pembroke Gate Pembroke Road Clifton Bristol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Copper Beech (T11) Crown thin by 20%. Crown lift to 5m (secondary laterals only) Copper Beech (T13) Crown thin by 20% Crown lift to 5m (secondary laterals only)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Hillcrest Estate Management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15/04379/VC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29496880"/>
            <w:r>
              <w:rPr>
                <w:b w:val="0"/>
                <w:bCs w:val="0"/>
                <w:sz w:val="22"/>
                <w:szCs w:val="22"/>
              </w:rPr>
              <w:t>83 Pembroke Road Clifton Bristol BS8 3EA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Eucalyptus tree (T1) and two, dead Cherry trees (G2) - fell.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 Yates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15/04386/H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29496881"/>
            <w:r>
              <w:rPr>
                <w:b w:val="0"/>
                <w:bCs w:val="0"/>
                <w:sz w:val="22"/>
                <w:szCs w:val="22"/>
              </w:rPr>
              <w:t>6 Camp Road Bristol BS8 3LW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Erection of a new glazed shelter and replacement of existing steel hand rail with new lightweight glass balustrade.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Barnfield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15/04499/COU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Notification - Change of use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29496882"/>
            <w:r>
              <w:rPr>
                <w:b w:val="0"/>
                <w:bCs w:val="0"/>
                <w:sz w:val="22"/>
                <w:szCs w:val="22"/>
              </w:rPr>
              <w:t>21A Jacobs Wells Road Bristol BS8 1DS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approval for the change of use from Storage or Distribution buildings Use Class B8 to residential accommodation falling within Use Class C3 (dwelling houses)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Hyland Properties Ltd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pStyle w:val="Heading2"/>
        <w:rPr>
          <w:i w:val="0"/>
          <w:iCs w:val="0"/>
        </w:rPr>
      </w:pPr>
      <w:bookmarkStart w:id="13" w:name="_Toc429496883"/>
      <w:r>
        <w:rPr>
          <w:i w:val="0"/>
          <w:iCs w:val="0"/>
        </w:rPr>
        <w:t>Clifton East</w:t>
      </w:r>
      <w:bookmarkEnd w:id="13"/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15/03957/F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July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29496884"/>
            <w:r>
              <w:rPr>
                <w:b w:val="0"/>
                <w:bCs w:val="0"/>
                <w:sz w:val="22"/>
                <w:szCs w:val="22"/>
              </w:rPr>
              <w:t>3D York Place Clifton Bristol BS8 1AH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125mm diameter flue for condensing boiler at rear of lower floor of maisonette (2nd floor of building).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Julia S Thum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15/03958/LA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July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29496885"/>
            <w:r>
              <w:rPr>
                <w:b w:val="0"/>
                <w:bCs w:val="0"/>
                <w:sz w:val="22"/>
                <w:szCs w:val="22"/>
              </w:rPr>
              <w:t>3D York Place Clifton Bristol BS8 1AH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125mm diameter flue for condensing boiler at rear of lower floor of maisonette (2nd floor or building)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Julia S Thum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15/04362/VC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29496886"/>
            <w:r>
              <w:rPr>
                <w:b w:val="0"/>
                <w:bCs w:val="0"/>
                <w:sz w:val="22"/>
                <w:szCs w:val="22"/>
              </w:rPr>
              <w:t>Edgecombe Hall Richmond Hill Bristol BS8 1AT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Various works to trees (see application form), including removal of several trees.  Works to trees on boundary with Richmond Hill to comply with a Section 154 Highway Notice.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Jelf Group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15/04368/VC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29496887"/>
            <w:r>
              <w:rPr>
                <w:b w:val="0"/>
                <w:bCs w:val="0"/>
                <w:sz w:val="22"/>
                <w:szCs w:val="22"/>
              </w:rPr>
              <w:t>35 Upper Belgrave Road Bristol BS8 2XN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=  Cherry tree to fell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Anna Gravelle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15/04371/VC</w:t>
        </w:r>
      </w:hyperlink>
    </w:p>
    <w:p w:rsidR="00413B3E" w:rsidRDefault="00413B3E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413B3E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413B3E" w:rsidRDefault="00413B3E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29496888"/>
            <w:r>
              <w:rPr>
                <w:b w:val="0"/>
                <w:bCs w:val="0"/>
                <w:sz w:val="22"/>
                <w:szCs w:val="22"/>
              </w:rPr>
              <w:t>25 Apsley Road Bristol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413B3E" w:rsidRDefault="00413B3E">
      <w:pPr>
        <w:rPr>
          <w:rFonts w:ascii="Arial" w:hAnsi="Arial" w:cs="Arial"/>
          <w:b/>
          <w:bCs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Yew - Prune back to the fencing then crown reduce the rest by 1m to shape.  There is 1 limb running past the bins this is to be pruned flat to the wall.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Evelyn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Erection of single storey rear extension to existing Hot Food Take-Away (Use Class A5) involving installation of replacement shopfront, new ventilation systems and external compressors.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MSG Group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Nicos Kalopsidiotis-Taylor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0117 3574493</w:t>
      </w: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p w:rsidR="00413B3E" w:rsidRDefault="00413B3E">
      <w:pPr>
        <w:rPr>
          <w:rFonts w:ascii="Arial" w:hAnsi="Arial" w:cs="Arial"/>
          <w:sz w:val="22"/>
          <w:szCs w:val="22"/>
        </w:rPr>
      </w:pPr>
    </w:p>
    <w:sectPr w:rsidR="00413B3E" w:rsidSect="00413B3E">
      <w:footerReference w:type="default" r:id="rId23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3E" w:rsidRDefault="00413B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B3E" w:rsidRDefault="00413B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3E" w:rsidRDefault="00413B3E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3E" w:rsidRDefault="00413B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3B3E" w:rsidRDefault="00413B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B3E"/>
    <w:rsid w:val="0041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U1Y9WDN0MC00" TargetMode="External"/><Relationship Id="rId13" Type="http://schemas.openxmlformats.org/officeDocument/2006/relationships/hyperlink" Target="http://planningonline.bristol.gov.uk/online-applications/applicationDetails.do?activeTab=summary&amp;keyVal=NTFGG1DN06900" TargetMode="External"/><Relationship Id="rId18" Type="http://schemas.openxmlformats.org/officeDocument/2006/relationships/hyperlink" Target="http://planningonline.bristol.gov.uk/online-applications/applicationDetails.do?activeTab=summary&amp;keyVal=NSCEETDNM09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TMP18DNMOB00" TargetMode="External"/><Relationship Id="rId7" Type="http://schemas.openxmlformats.org/officeDocument/2006/relationships/hyperlink" Target="http://planningonline.bristol.gov.uk/online-applications/applicationDetails.do?activeTab=summary&amp;keyVal=NN7PHXDN0Z300" TargetMode="External"/><Relationship Id="rId12" Type="http://schemas.openxmlformats.org/officeDocument/2006/relationships/hyperlink" Target="http://planningonline.bristol.gov.uk/online-applications/applicationDetails.do?activeTab=summary&amp;keyVal=NQSU96DNL4M00" TargetMode="External"/><Relationship Id="rId17" Type="http://schemas.openxmlformats.org/officeDocument/2006/relationships/hyperlink" Target="http://planningonline.bristol.gov.uk/online-applications/applicationDetails.do?activeTab=summary&amp;keyVal=NU3H5QDN0MC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TN8HTDNMP400" TargetMode="External"/><Relationship Id="rId20" Type="http://schemas.openxmlformats.org/officeDocument/2006/relationships/hyperlink" Target="http://planningonline.bristol.gov.uk/online-applications/applicationDetails.do?activeTab=summary&amp;keyVal=NTLGLGDNMNU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QSU8ZDNL4L0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TN2WXDNMOW0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lanningonline.bristol.gov.uk/online-applications/applicationDetails.do?activeTab=summary&amp;keyVal=NQPH84DN0MC00" TargetMode="External"/><Relationship Id="rId19" Type="http://schemas.openxmlformats.org/officeDocument/2006/relationships/hyperlink" Target="http://planningonline.bristol.gov.uk/online-applications/applicationDetails.do?activeTab=summary&amp;keyVal=NSCEF8DNM0A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U1ZIUDN0MC00" TargetMode="External"/><Relationship Id="rId14" Type="http://schemas.openxmlformats.org/officeDocument/2006/relationships/hyperlink" Target="http://planningonline.bristol.gov.uk/online-applications/applicationDetails.do?activeTab=summary&amp;keyVal=NTKZTRDNMNC00" TargetMode="External"/><Relationship Id="rId22" Type="http://schemas.openxmlformats.org/officeDocument/2006/relationships/hyperlink" Target="http://planningonline.bristol.gov.uk/online-applications/applicationDetails.do?activeTab=summary&amp;keyVal=NTMP1TDNMOH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2015-09-11T09:01:00Z</cp:lastPrinted>
  <dcterms:created xsi:type="dcterms:W3CDTF">2015-09-11T09:00:00Z</dcterms:created>
  <dcterms:modified xsi:type="dcterms:W3CDTF">2015-09-11T09:02:00Z</dcterms:modified>
</cp:coreProperties>
</file>